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2E1" w:rsidRPr="003E3005" w:rsidRDefault="00857288" w:rsidP="003E3005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ОБЩЕСТВЕННАЯ ОРГАНИЗАЦИЯ «БИБЛИОТЕЧНАЯ АССОЦИАЦИЯ КАМЧАТКИ»</w:t>
      </w:r>
    </w:p>
    <w:bookmarkEnd w:id="0"/>
    <w:p w:rsidR="003E3005" w:rsidRPr="00857288" w:rsidRDefault="003E3005" w:rsidP="003E3005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066B9">
        <w:rPr>
          <w:rFonts w:ascii="Times New Roman" w:hAnsi="Times New Roman" w:cs="Times New Roman"/>
          <w:i/>
          <w:sz w:val="28"/>
          <w:szCs w:val="28"/>
          <w:u w:val="single"/>
        </w:rPr>
        <w:t>Проект «</w:t>
      </w:r>
      <w:r w:rsidR="00857288">
        <w:rPr>
          <w:rFonts w:ascii="Times New Roman" w:hAnsi="Times New Roman" w:cs="Times New Roman"/>
          <w:i/>
          <w:sz w:val="28"/>
          <w:szCs w:val="28"/>
          <w:u w:val="single"/>
        </w:rPr>
        <w:t xml:space="preserve">Точка на карте: литературно-краеведческий десант по земле </w:t>
      </w:r>
      <w:proofErr w:type="spellStart"/>
      <w:r w:rsidR="00857288">
        <w:rPr>
          <w:rFonts w:ascii="Times New Roman" w:hAnsi="Times New Roman" w:cs="Times New Roman"/>
          <w:i/>
          <w:sz w:val="28"/>
          <w:szCs w:val="28"/>
          <w:u w:val="single"/>
        </w:rPr>
        <w:t>Уйкоаль</w:t>
      </w:r>
      <w:proofErr w:type="spellEnd"/>
      <w:r w:rsidRPr="008066B9">
        <w:rPr>
          <w:rFonts w:ascii="Times New Roman" w:hAnsi="Times New Roman" w:cs="Times New Roman"/>
          <w:i/>
          <w:sz w:val="28"/>
          <w:szCs w:val="28"/>
          <w:u w:val="single"/>
        </w:rPr>
        <w:t>»</w:t>
      </w:r>
    </w:p>
    <w:p w:rsidR="00A37A8A" w:rsidRPr="00D67BA3" w:rsidRDefault="00D67BA3" w:rsidP="00FE1FDC">
      <w:pPr>
        <w:pStyle w:val="a3"/>
        <w:ind w:left="142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67BA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Проект представляет собой комплекс мероприятий, проводимых в форме культурно-просветительского десанта членами ОО «Библиотечная ассоциация Камчатки», краеведами, писателями Камчатского края, направленных на преодоление культурной изоляции </w:t>
      </w:r>
      <w:proofErr w:type="gramStart"/>
      <w:r w:rsidRPr="00D67BA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жителей</w:t>
      </w:r>
      <w:proofErr w:type="gramEnd"/>
      <w:r w:rsidRPr="00D67BA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отдаленных поселков полуострова и в рамках празднования 325-летия присоединения Камчатки к России.</w:t>
      </w:r>
    </w:p>
    <w:p w:rsidR="003E3005" w:rsidRPr="002E009B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2E009B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Полнота реализации запланированных мероприятий календарного плана проекта</w:t>
      </w:r>
      <w:r w:rsidR="007C5F93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2E009B" w:rsidRDefault="002E009B" w:rsidP="00962797">
      <w:pPr>
        <w:pStyle w:val="a3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запланированных </w:t>
      </w:r>
      <w:r w:rsidR="00D67BA3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мероприятий были проведены </w:t>
      </w:r>
      <w:r w:rsidR="00D67BA3">
        <w:rPr>
          <w:rFonts w:ascii="Times New Roman" w:hAnsi="Times New Roman" w:cs="Times New Roman"/>
          <w:b/>
          <w:sz w:val="28"/>
          <w:szCs w:val="28"/>
        </w:rPr>
        <w:t>9</w:t>
      </w:r>
      <w:r w:rsidR="00FE1FDC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C5F93" w:rsidRPr="007C5F93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F93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Объем израсходованных средств субсидии</w:t>
      </w:r>
      <w:r w:rsidR="007C5F93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8066B9" w:rsidRPr="007F1126" w:rsidRDefault="00D456D9" w:rsidP="00962797">
      <w:pPr>
        <w:pStyle w:val="a3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краевого бюджета</w:t>
      </w:r>
      <w:r w:rsidR="003E3005" w:rsidRPr="007F1126">
        <w:rPr>
          <w:rFonts w:ascii="Times New Roman" w:hAnsi="Times New Roman" w:cs="Times New Roman"/>
          <w:sz w:val="28"/>
          <w:szCs w:val="28"/>
        </w:rPr>
        <w:t xml:space="preserve"> </w:t>
      </w:r>
      <w:r w:rsidR="006A0559" w:rsidRPr="007F1126">
        <w:rPr>
          <w:rFonts w:ascii="Times New Roman" w:hAnsi="Times New Roman" w:cs="Times New Roman"/>
          <w:sz w:val="28"/>
          <w:szCs w:val="28"/>
        </w:rPr>
        <w:t>выделено</w:t>
      </w:r>
      <w:r w:rsidR="008066B9" w:rsidRPr="007F1126">
        <w:rPr>
          <w:rFonts w:ascii="Times New Roman" w:hAnsi="Times New Roman" w:cs="Times New Roman"/>
          <w:sz w:val="28"/>
          <w:szCs w:val="28"/>
        </w:rPr>
        <w:t xml:space="preserve"> средств на сумму </w:t>
      </w:r>
      <w:r>
        <w:rPr>
          <w:rFonts w:ascii="Times New Roman" w:hAnsi="Times New Roman" w:cs="Times New Roman"/>
          <w:sz w:val="28"/>
          <w:szCs w:val="28"/>
        </w:rPr>
        <w:t>992344</w:t>
      </w:r>
      <w:r w:rsidR="00520A9E">
        <w:rPr>
          <w:rFonts w:ascii="Times New Roman" w:hAnsi="Times New Roman" w:cs="Times New Roman"/>
          <w:sz w:val="28"/>
          <w:szCs w:val="28"/>
        </w:rPr>
        <w:t xml:space="preserve"> рубл</w:t>
      </w:r>
      <w:r w:rsidR="00A37A8A">
        <w:rPr>
          <w:rFonts w:ascii="Times New Roman" w:hAnsi="Times New Roman" w:cs="Times New Roman"/>
          <w:sz w:val="28"/>
          <w:szCs w:val="28"/>
        </w:rPr>
        <w:t>я</w:t>
      </w:r>
      <w:r w:rsidR="008066B9" w:rsidRPr="007F1126">
        <w:rPr>
          <w:rFonts w:ascii="Times New Roman" w:hAnsi="Times New Roman" w:cs="Times New Roman"/>
          <w:sz w:val="28"/>
          <w:szCs w:val="28"/>
        </w:rPr>
        <w:t xml:space="preserve">, </w:t>
      </w:r>
      <w:r w:rsidR="006A0559" w:rsidRPr="007F1126">
        <w:rPr>
          <w:rFonts w:ascii="Times New Roman" w:hAnsi="Times New Roman" w:cs="Times New Roman"/>
          <w:sz w:val="28"/>
          <w:szCs w:val="28"/>
        </w:rPr>
        <w:t>израсходовано</w:t>
      </w:r>
      <w:r w:rsidR="008066B9" w:rsidRPr="007F1126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7F1126" w:rsidRPr="007F11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992344</w:t>
      </w:r>
      <w:r w:rsidR="002E009B" w:rsidRPr="007F1126">
        <w:rPr>
          <w:rFonts w:ascii="Times New Roman" w:hAnsi="Times New Roman" w:cs="Times New Roman"/>
          <w:sz w:val="28"/>
          <w:szCs w:val="28"/>
        </w:rPr>
        <w:t>.</w:t>
      </w:r>
    </w:p>
    <w:p w:rsidR="003E3005" w:rsidRDefault="007C5F93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Показатели</w:t>
      </w:r>
      <w:r w:rsidR="003E3005" w:rsidRPr="002E009B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 xml:space="preserve"> результативности проекта</w:t>
      </w:r>
      <w:r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D11DBC" w:rsidRDefault="00D456D9" w:rsidP="00A37A8A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Разработка и распространение информационных материалов;</w:t>
      </w:r>
    </w:p>
    <w:p w:rsidR="00D456D9" w:rsidRDefault="00D456D9" w:rsidP="00A37A8A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Разработка методических материалов;</w:t>
      </w:r>
    </w:p>
    <w:p w:rsidR="00D456D9" w:rsidRDefault="00D456D9" w:rsidP="00A37A8A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Литературно-краеведческий десант.</w:t>
      </w:r>
    </w:p>
    <w:p w:rsidR="00D456D9" w:rsidRDefault="00D456D9" w:rsidP="00A37A8A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краевого литературно-краеведческого конкурса</w:t>
      </w:r>
    </w:p>
    <w:p w:rsidR="00FF7CAD" w:rsidRPr="00A37A8A" w:rsidRDefault="00FF7CAD" w:rsidP="00A37A8A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 др.</w:t>
      </w:r>
    </w:p>
    <w:p w:rsidR="002E009B" w:rsidRPr="00AA6B3C" w:rsidRDefault="002E009B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6B3C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отчету о достижении результата и показателей предоставления субсидии, источником финансового обеспечения которых является субсидия</w:t>
      </w:r>
      <w:r w:rsidR="00AA6B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A6B3C" w:rsidRPr="00AA6B3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проект реализован в полном объеме. Достигнуты качественные и количественные показатели.</w:t>
      </w:r>
    </w:p>
    <w:p w:rsidR="003E3005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AA6B3C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Уровень информационной открытости проекта</w:t>
      </w:r>
    </w:p>
    <w:p w:rsidR="00AA6B3C" w:rsidRPr="00AA6B3C" w:rsidRDefault="00AA6B3C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запланированных </w:t>
      </w:r>
      <w:r w:rsidR="00D456D9"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публикаций в региональных средствах массовой информации, в том числе в сети «Интернет», посвященных реализации проекта Организации</w:t>
      </w:r>
      <w:r w:rsidR="007A5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осуществлены </w:t>
      </w:r>
      <w:r w:rsidR="00D456D9">
        <w:rPr>
          <w:rFonts w:ascii="Times New Roman" w:hAnsi="Times New Roman" w:cs="Times New Roman"/>
          <w:color w:val="000000" w:themeColor="text1"/>
          <w:sz w:val="28"/>
          <w:szCs w:val="28"/>
        </w:rPr>
        <w:t>84</w:t>
      </w:r>
      <w:r w:rsidR="007A5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3005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AA6B3C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Значимость результатов проекта для выбранного приоритетного направления</w:t>
      </w:r>
    </w:p>
    <w:p w:rsidR="00D11DBC" w:rsidRDefault="00FF7CAD" w:rsidP="00D11DBC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7CA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Обще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ственной организацией «Библиотечная ассоциация К</w:t>
      </w:r>
      <w:r w:rsidRPr="00FF7CA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амчатки»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A5F0A" w:rsidRPr="00217DA8">
        <w:rPr>
          <w:rFonts w:ascii="Times New Roman" w:hAnsi="Times New Roman" w:cs="Times New Roman"/>
          <w:color w:val="000000" w:themeColor="text1"/>
          <w:sz w:val="28"/>
          <w:szCs w:val="28"/>
        </w:rPr>
        <w:t>созданы условия для</w:t>
      </w:r>
      <w:r w:rsidR="00142D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FF7CAD">
        <w:rPr>
          <w:rFonts w:ascii="Times New Roman" w:hAnsi="Times New Roman" w:cs="Times New Roman"/>
          <w:color w:val="000000" w:themeColor="text1"/>
          <w:sz w:val="28"/>
          <w:szCs w:val="28"/>
        </w:rPr>
        <w:t>реодолени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FF7C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культурной изоляции жителей отдаленных муниципальных районов Камчатского края, путем создания условий для взаимообмена и продвижения литературных и краеведческих знаний.</w:t>
      </w:r>
    </w:p>
    <w:p w:rsidR="006A0559" w:rsidRPr="00D137AA" w:rsidRDefault="006A0559" w:rsidP="00D11DB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6A0559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Ссылки.</w:t>
      </w:r>
    </w:p>
    <w:p w:rsidR="00D11DBC" w:rsidRDefault="00857288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6" w:history="1">
        <w:r w:rsidRPr="00930B7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930B79">
          <w:rPr>
            <w:rStyle w:val="a6"/>
            <w:rFonts w:ascii="Times New Roman" w:hAnsi="Times New Roman" w:cs="Times New Roman"/>
            <w:sz w:val="28"/>
            <w:szCs w:val="28"/>
          </w:rPr>
          <w:t>://</w:t>
        </w:r>
        <w:r w:rsidRPr="00930B7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vk</w:t>
        </w:r>
        <w:r w:rsidRPr="00930B79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Pr="00930B7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com</w:t>
        </w:r>
        <w:r w:rsidRPr="00930B79">
          <w:rPr>
            <w:rStyle w:val="a6"/>
            <w:rFonts w:ascii="Times New Roman" w:hAnsi="Times New Roman" w:cs="Times New Roman"/>
            <w:sz w:val="28"/>
            <w:szCs w:val="28"/>
          </w:rPr>
          <w:t>/@</w:t>
        </w:r>
        <w:r w:rsidRPr="00930B7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bak</w:t>
        </w:r>
        <w:r w:rsidRPr="00930B79">
          <w:rPr>
            <w:rStyle w:val="a6"/>
            <w:rFonts w:ascii="Times New Roman" w:hAnsi="Times New Roman" w:cs="Times New Roman"/>
            <w:sz w:val="28"/>
            <w:szCs w:val="28"/>
          </w:rPr>
          <w:t>41-</w:t>
        </w:r>
        <w:r w:rsidRPr="00930B7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tochka</w:t>
        </w:r>
        <w:r w:rsidRPr="00930B79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r w:rsidRPr="00930B7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na</w:t>
        </w:r>
        <w:r w:rsidRPr="00930B79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r w:rsidRPr="00930B7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karte</w:t>
        </w:r>
        <w:r w:rsidRPr="00930B79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r w:rsidRPr="00930B7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literaturno</w:t>
        </w:r>
        <w:r w:rsidRPr="00930B79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r w:rsidRPr="00930B7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kraevedcheskii</w:t>
        </w:r>
        <w:r w:rsidRPr="00930B79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r w:rsidRPr="00930B7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desant</w:t>
        </w:r>
        <w:r w:rsidRPr="00930B79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r w:rsidRPr="00930B7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po</w:t>
        </w:r>
        <w:r w:rsidRPr="00930B79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r w:rsidRPr="00930B7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zemle</w:t>
        </w:r>
        <w:r w:rsidRPr="00930B79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r w:rsidRPr="00930B7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u</w:t>
        </w:r>
      </w:hyperlink>
    </w:p>
    <w:p w:rsidR="00FF7CAD" w:rsidRDefault="00FF7CAD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7" w:history="1">
        <w:r w:rsidRPr="00930B7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https://kamlib.ru/events/news/komanda_proekta_tochka_na_karte_literaturno_kraevedcheskiy_desant_po_zemle_uykoal_pobyvala_v_sele_koryaki_elizovskogo_rayona/</w:t>
        </w:r>
      </w:hyperlink>
    </w:p>
    <w:p w:rsidR="00FF7CAD" w:rsidRDefault="00FF7CAD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8" w:history="1">
        <w:r w:rsidRPr="00930B7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http://kamchatka-museum.ru/bolee-tysyachi-kilometrov-po-strane-ujkoal/</w:t>
        </w:r>
      </w:hyperlink>
    </w:p>
    <w:p w:rsidR="00FF7CAD" w:rsidRDefault="00FF7CAD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9" w:history="1">
        <w:r w:rsidRPr="00930B7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https://millib.ru/tochka-na-karte-literaturno-kraevedcheskij-desant-po-strane-ujkoal/</w:t>
        </w:r>
      </w:hyperlink>
    </w:p>
    <w:p w:rsidR="00FF7CAD" w:rsidRDefault="00545AED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10" w:history="1">
        <w:r w:rsidRPr="00930B7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https://kam-kray.ru/news/22812-literaturno-kraevedcheskii-desant-vernulsja-iz-ust-kamchatskogo-raiona.html</w:t>
        </w:r>
      </w:hyperlink>
    </w:p>
    <w:p w:rsidR="00545AED" w:rsidRPr="00FF7CAD" w:rsidRDefault="00545AED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857288" w:rsidRPr="00FF7CAD" w:rsidRDefault="00857288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sectPr w:rsidR="00857288" w:rsidRPr="00FF7C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1765F"/>
    <w:multiLevelType w:val="hybridMultilevel"/>
    <w:tmpl w:val="FE8E36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C0E21D7"/>
    <w:multiLevelType w:val="hybridMultilevel"/>
    <w:tmpl w:val="C67AF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005"/>
    <w:rsid w:val="00142D59"/>
    <w:rsid w:val="00154B1D"/>
    <w:rsid w:val="001F4AD6"/>
    <w:rsid w:val="00217DA8"/>
    <w:rsid w:val="002E009B"/>
    <w:rsid w:val="003E3005"/>
    <w:rsid w:val="004A6BDB"/>
    <w:rsid w:val="00520A9E"/>
    <w:rsid w:val="00543A23"/>
    <w:rsid w:val="00545AED"/>
    <w:rsid w:val="006A0559"/>
    <w:rsid w:val="007A5F0A"/>
    <w:rsid w:val="007C5F93"/>
    <w:rsid w:val="007F1126"/>
    <w:rsid w:val="008066B9"/>
    <w:rsid w:val="00857288"/>
    <w:rsid w:val="00864D66"/>
    <w:rsid w:val="00962797"/>
    <w:rsid w:val="00A37A8A"/>
    <w:rsid w:val="00AA6B3C"/>
    <w:rsid w:val="00AF52E1"/>
    <w:rsid w:val="00BB2084"/>
    <w:rsid w:val="00BF7230"/>
    <w:rsid w:val="00C375F1"/>
    <w:rsid w:val="00D11DBC"/>
    <w:rsid w:val="00D137AA"/>
    <w:rsid w:val="00D16E6E"/>
    <w:rsid w:val="00D456D9"/>
    <w:rsid w:val="00D67BA3"/>
    <w:rsid w:val="00D774EF"/>
    <w:rsid w:val="00D91524"/>
    <w:rsid w:val="00DA4FF4"/>
    <w:rsid w:val="00E96FEE"/>
    <w:rsid w:val="00EE4DD2"/>
    <w:rsid w:val="00F44663"/>
    <w:rsid w:val="00FA3A3F"/>
    <w:rsid w:val="00FE1FDC"/>
    <w:rsid w:val="00FF7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179EB7-A7EB-4FCC-8498-1CBDB7644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30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6B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A6BDB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543A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mchatka-museum.ru/bolee-tysyachi-kilometrov-po-strane-ujkoal/" TargetMode="External"/><Relationship Id="rId3" Type="http://schemas.openxmlformats.org/officeDocument/2006/relationships/styles" Target="styles.xml"/><Relationship Id="rId7" Type="http://schemas.openxmlformats.org/officeDocument/2006/relationships/hyperlink" Target="https://kamlib.ru/events/news/komanda_proekta_tochka_na_karte_literaturno_kraevedcheskiy_desant_po_zemle_uykoal_pobyvala_v_sele_koryaki_elizovskogo_rayona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vk.com/@bak41-tochka-na-karte-literaturno-kraevedcheskii-desant-po-zemle-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kam-kray.ru/news/22812-literaturno-kraevedcheskii-desant-vernulsja-iz-ust-kamchatskogo-raiona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illib.ru/tochka-na-karte-literaturno-kraevedcheskij-desant-po-strane-ujkoa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131CD-69EE-4BBB-B7D4-E5BBDB16C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Кульков Дмитрий Львович</dc:creator>
  <cp:keywords/>
  <dc:description/>
  <cp:lastModifiedBy>Кульков Дмитрий Львович</cp:lastModifiedBy>
  <cp:revision>2</cp:revision>
  <cp:lastPrinted>2023-03-23T03:29:00Z</cp:lastPrinted>
  <dcterms:created xsi:type="dcterms:W3CDTF">2023-03-27T01:42:00Z</dcterms:created>
  <dcterms:modified xsi:type="dcterms:W3CDTF">2023-03-27T01:42:00Z</dcterms:modified>
</cp:coreProperties>
</file>